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519B" w14:textId="7906C836" w:rsidR="000C4948" w:rsidRPr="00FC056B" w:rsidRDefault="000C4948" w:rsidP="000C4948">
      <w:pPr>
        <w:spacing w:line="360" w:lineRule="auto"/>
        <w:rPr>
          <w:rFonts w:ascii="Arial" w:hAnsi="Arial" w:cs="Arial"/>
          <w:b/>
          <w:sz w:val="22"/>
          <w:szCs w:val="22"/>
        </w:rPr>
      </w:pPr>
    </w:p>
    <w:p w14:paraId="0C7A572B" w14:textId="77777777" w:rsidR="000C4948" w:rsidRPr="00FC056B" w:rsidRDefault="000C4948" w:rsidP="000C4948">
      <w:pPr>
        <w:spacing w:line="360" w:lineRule="auto"/>
        <w:rPr>
          <w:rFonts w:ascii="Arial" w:hAnsi="Arial" w:cs="Arial"/>
          <w:b/>
          <w:sz w:val="22"/>
          <w:szCs w:val="22"/>
        </w:rPr>
      </w:pPr>
    </w:p>
    <w:p w14:paraId="5147BFAF" w14:textId="7B8C350D" w:rsidR="000C4948" w:rsidRPr="00FC056B" w:rsidRDefault="00BA497A" w:rsidP="000C4948">
      <w:pPr>
        <w:spacing w:line="360" w:lineRule="auto"/>
        <w:rPr>
          <w:rFonts w:ascii="Arial" w:hAnsi="Arial" w:cs="Arial"/>
          <w:b/>
          <w:bCs/>
          <w:sz w:val="22"/>
          <w:szCs w:val="22"/>
        </w:rPr>
      </w:pPr>
      <w:r>
        <w:rPr>
          <w:rFonts w:ascii="Arial" w:hAnsi="Arial" w:cs="Arial"/>
          <w:b/>
          <w:bCs/>
          <w:sz w:val="22"/>
          <w:szCs w:val="22"/>
        </w:rPr>
        <w:t xml:space="preserve">8.14 </w:t>
      </w:r>
      <w:r w:rsidR="000C4948" w:rsidRPr="00FC056B">
        <w:rPr>
          <w:rFonts w:ascii="Arial" w:hAnsi="Arial" w:cs="Arial"/>
          <w:b/>
          <w:bCs/>
          <w:sz w:val="22"/>
          <w:szCs w:val="22"/>
        </w:rPr>
        <w:t>PANCO – Physical and Nutritional Development</w:t>
      </w:r>
    </w:p>
    <w:p w14:paraId="0E5EDEDB" w14:textId="77777777" w:rsidR="000C4948" w:rsidRPr="00FC056B" w:rsidRDefault="000C4948" w:rsidP="000C4948">
      <w:pPr>
        <w:spacing w:line="360" w:lineRule="auto"/>
        <w:rPr>
          <w:rFonts w:ascii="Arial" w:hAnsi="Arial" w:cs="Arial"/>
          <w:b/>
          <w:sz w:val="22"/>
          <w:szCs w:val="22"/>
        </w:rPr>
      </w:pPr>
    </w:p>
    <w:p w14:paraId="4CB1E03F" w14:textId="6A084291" w:rsidR="000C4948" w:rsidRPr="00FC056B" w:rsidRDefault="000C4948" w:rsidP="000C4948">
      <w:pPr>
        <w:spacing w:line="360" w:lineRule="auto"/>
        <w:rPr>
          <w:rFonts w:ascii="Arial" w:hAnsi="Arial" w:cs="Arial"/>
          <w:b/>
          <w:sz w:val="22"/>
          <w:szCs w:val="22"/>
        </w:rPr>
      </w:pPr>
      <w:r w:rsidRPr="00FC056B">
        <w:rPr>
          <w:rFonts w:ascii="Arial" w:hAnsi="Arial" w:cs="Arial"/>
          <w:b/>
          <w:sz w:val="22"/>
          <w:szCs w:val="22"/>
        </w:rPr>
        <w:t>Policy statement</w:t>
      </w:r>
    </w:p>
    <w:p w14:paraId="59EEAF55" w14:textId="77777777" w:rsidR="00FC056B" w:rsidRPr="00FC056B" w:rsidRDefault="00FC056B" w:rsidP="000C4948">
      <w:pPr>
        <w:spacing w:line="360" w:lineRule="auto"/>
        <w:rPr>
          <w:rFonts w:ascii="Arial" w:hAnsi="Arial" w:cs="Arial"/>
          <w:b/>
          <w:sz w:val="22"/>
          <w:szCs w:val="22"/>
        </w:rPr>
      </w:pPr>
    </w:p>
    <w:p w14:paraId="6C4087FD" w14:textId="4C4DED63" w:rsidR="000C4948" w:rsidRPr="00FC056B" w:rsidRDefault="000C4948" w:rsidP="000C4948">
      <w:pPr>
        <w:spacing w:line="360" w:lineRule="auto"/>
        <w:rPr>
          <w:rFonts w:ascii="Arial" w:hAnsi="Arial" w:cs="Arial"/>
          <w:sz w:val="22"/>
          <w:szCs w:val="22"/>
        </w:rPr>
      </w:pPr>
      <w:r w:rsidRPr="00FC056B">
        <w:rPr>
          <w:rFonts w:ascii="Arial" w:hAnsi="Arial" w:cs="Arial"/>
          <w:sz w:val="22"/>
          <w:szCs w:val="22"/>
        </w:rPr>
        <w:t>We notice the physical and nutritional development of the children in our setting as an important factor to their overall development. We also recognise that physical development is a prime area of for children and it contributes to their developing motor skills, social skills, maintaining a healthy weight, heart, bones and muscles. We promote healthy eating using resources and guidance from Change4Life and some local initiatives. At snack and meal times, we aim to provide nutritious food, which meets the children's individual dietary needs.</w:t>
      </w:r>
    </w:p>
    <w:p w14:paraId="6498D3AB" w14:textId="55FD25C1" w:rsidR="000C4948" w:rsidRPr="00FC056B" w:rsidRDefault="000C4948" w:rsidP="000C4948">
      <w:pPr>
        <w:spacing w:line="360" w:lineRule="auto"/>
        <w:rPr>
          <w:rFonts w:ascii="Arial" w:hAnsi="Arial" w:cs="Arial"/>
          <w:sz w:val="22"/>
          <w:szCs w:val="22"/>
        </w:rPr>
      </w:pPr>
    </w:p>
    <w:p w14:paraId="6B9E46C3" w14:textId="2B5CCBEF" w:rsidR="000C4948" w:rsidRPr="00FC056B" w:rsidRDefault="000C4948" w:rsidP="000C4948">
      <w:pPr>
        <w:spacing w:line="360" w:lineRule="auto"/>
        <w:rPr>
          <w:rFonts w:ascii="Arial" w:hAnsi="Arial" w:cs="Arial"/>
          <w:b/>
          <w:sz w:val="22"/>
          <w:szCs w:val="22"/>
        </w:rPr>
      </w:pPr>
      <w:r w:rsidRPr="00FC056B">
        <w:rPr>
          <w:rFonts w:ascii="Arial" w:hAnsi="Arial" w:cs="Arial"/>
          <w:sz w:val="22"/>
          <w:szCs w:val="22"/>
        </w:rPr>
        <w:t xml:space="preserve">We allocate a member of staff to take on the role of the Physical and Nutritional Co-ordinator (PANCo) at our setting. Our current PANCo is Rhiannon Grimsey. Our PANCo is responsible for the promoting of positive nutrition and physical activity within the setting and implementing changes that encourage a healthy lifestyle. All members of staff play a part in encouraging children to make healthy choices and be active within the setting. </w:t>
      </w:r>
    </w:p>
    <w:p w14:paraId="774FC141" w14:textId="11E86DCA" w:rsidR="000C4948" w:rsidRPr="00FC056B" w:rsidRDefault="000C4948" w:rsidP="000C4948">
      <w:pPr>
        <w:rPr>
          <w:rFonts w:ascii="Arial" w:hAnsi="Arial" w:cs="Arial"/>
        </w:rPr>
      </w:pPr>
    </w:p>
    <w:p w14:paraId="11EB053E" w14:textId="5EADE67A" w:rsidR="00256CB3" w:rsidRPr="00FC056B" w:rsidRDefault="00256CB3" w:rsidP="00FC056B">
      <w:pPr>
        <w:pStyle w:val="NormalWeb"/>
        <w:spacing w:before="403" w:beforeAutospacing="0" w:after="0" w:afterAutospacing="0"/>
        <w:rPr>
          <w:rFonts w:ascii="Arial" w:hAnsi="Arial" w:cs="Arial"/>
          <w:b/>
          <w:bCs/>
          <w:color w:val="000000"/>
          <w:sz w:val="22"/>
          <w:szCs w:val="22"/>
        </w:rPr>
      </w:pPr>
      <w:r w:rsidRPr="00FC056B">
        <w:rPr>
          <w:rFonts w:ascii="Arial" w:hAnsi="Arial" w:cs="Arial"/>
          <w:b/>
          <w:bCs/>
          <w:color w:val="000000"/>
          <w:sz w:val="22"/>
          <w:szCs w:val="22"/>
        </w:rPr>
        <w:t>Procedures </w:t>
      </w:r>
    </w:p>
    <w:p w14:paraId="0034D8D2" w14:textId="368F27A2" w:rsidR="00256CB3" w:rsidRPr="002868E7" w:rsidRDefault="00256CB3" w:rsidP="00256CB3">
      <w:pPr>
        <w:pStyle w:val="NormalWeb"/>
        <w:spacing w:before="403" w:beforeAutospacing="0" w:after="0" w:afterAutospacing="0"/>
        <w:rPr>
          <w:rFonts w:ascii="Arial" w:hAnsi="Arial" w:cs="Arial"/>
          <w:b/>
          <w:bCs/>
          <w:i/>
          <w:iCs/>
          <w:color w:val="000000"/>
          <w:sz w:val="22"/>
          <w:szCs w:val="22"/>
        </w:rPr>
      </w:pPr>
      <w:r w:rsidRPr="00FC056B">
        <w:rPr>
          <w:rFonts w:ascii="Arial" w:hAnsi="Arial" w:cs="Arial"/>
          <w:color w:val="000000"/>
          <w:sz w:val="22"/>
          <w:szCs w:val="22"/>
        </w:rPr>
        <w:t>We aim to encourage healthy eating within the setting. </w:t>
      </w:r>
      <w:r w:rsidRPr="002868E7">
        <w:rPr>
          <w:rFonts w:ascii="Arial" w:hAnsi="Arial" w:cs="Arial"/>
          <w:b/>
          <w:bCs/>
          <w:i/>
          <w:iCs/>
          <w:color w:val="000000"/>
          <w:sz w:val="22"/>
          <w:szCs w:val="22"/>
        </w:rPr>
        <w:t>We follow our Food &amp; Drink policy regarding healthy eating in the setting.</w:t>
      </w:r>
    </w:p>
    <w:p w14:paraId="4376C9C2" w14:textId="77777777" w:rsidR="00256CB3" w:rsidRPr="00FC056B" w:rsidRDefault="00256CB3" w:rsidP="00256CB3">
      <w:pPr>
        <w:pStyle w:val="NormalWeb"/>
        <w:spacing w:before="24" w:beforeAutospacing="0" w:after="0" w:afterAutospacing="0"/>
        <w:ind w:right="187"/>
        <w:rPr>
          <w:rFonts w:ascii="Arial" w:hAnsi="Arial" w:cs="Arial"/>
          <w:i/>
          <w:iCs/>
          <w:color w:val="000000"/>
          <w:sz w:val="22"/>
          <w:szCs w:val="22"/>
        </w:rPr>
      </w:pPr>
    </w:p>
    <w:p w14:paraId="5B26438D" w14:textId="6935DE74" w:rsidR="00256CB3" w:rsidRPr="00FC056B" w:rsidRDefault="00256CB3" w:rsidP="00256CB3">
      <w:pPr>
        <w:pStyle w:val="NormalWeb"/>
        <w:spacing w:before="24" w:beforeAutospacing="0" w:after="0" w:afterAutospacing="0"/>
        <w:ind w:right="187"/>
        <w:rPr>
          <w:rFonts w:ascii="Arial" w:hAnsi="Arial" w:cs="Arial"/>
          <w:color w:val="000000"/>
          <w:sz w:val="22"/>
          <w:szCs w:val="22"/>
        </w:rPr>
      </w:pPr>
      <w:r w:rsidRPr="00FC056B">
        <w:rPr>
          <w:rFonts w:ascii="Arial" w:hAnsi="Arial" w:cs="Arial"/>
          <w:color w:val="000000"/>
          <w:sz w:val="22"/>
          <w:szCs w:val="22"/>
        </w:rPr>
        <w:t xml:space="preserve">We provide information and advice for parents on ways to provide a healthy lunchbox. </w:t>
      </w:r>
    </w:p>
    <w:p w14:paraId="10A639B4" w14:textId="0DC5194A" w:rsidR="00256CB3" w:rsidRPr="00FC056B" w:rsidRDefault="00256CB3" w:rsidP="00256CB3">
      <w:pPr>
        <w:pStyle w:val="NormalWeb"/>
        <w:spacing w:before="399" w:beforeAutospacing="0" w:after="0" w:afterAutospacing="0"/>
        <w:ind w:right="1621"/>
        <w:rPr>
          <w:rFonts w:ascii="Arial" w:hAnsi="Arial" w:cs="Arial"/>
        </w:rPr>
      </w:pPr>
      <w:r w:rsidRPr="00FC056B">
        <w:rPr>
          <w:rFonts w:ascii="Arial" w:hAnsi="Arial" w:cs="Arial"/>
          <w:color w:val="000000"/>
          <w:sz w:val="22"/>
          <w:szCs w:val="22"/>
        </w:rPr>
        <w:t xml:space="preserve">Parents are </w:t>
      </w:r>
      <w:r w:rsidR="00577A3C" w:rsidRPr="00FC056B">
        <w:rPr>
          <w:rFonts w:ascii="Arial" w:hAnsi="Arial" w:cs="Arial"/>
          <w:color w:val="000000"/>
          <w:sz w:val="22"/>
          <w:szCs w:val="22"/>
        </w:rPr>
        <w:t>liaised</w:t>
      </w:r>
      <w:r w:rsidRPr="00FC056B">
        <w:rPr>
          <w:rFonts w:ascii="Arial" w:hAnsi="Arial" w:cs="Arial"/>
          <w:color w:val="000000"/>
          <w:sz w:val="22"/>
          <w:szCs w:val="22"/>
        </w:rPr>
        <w:t xml:space="preserve"> with regarding children’s diets when required and if there is a concern a child is not eating their snack or lunches. </w:t>
      </w:r>
    </w:p>
    <w:p w14:paraId="25400213" w14:textId="77777777" w:rsidR="00256CB3" w:rsidRPr="00FC056B" w:rsidRDefault="00256CB3" w:rsidP="00256CB3">
      <w:pPr>
        <w:pStyle w:val="NormalWeb"/>
        <w:spacing w:before="26" w:beforeAutospacing="0" w:after="0" w:afterAutospacing="0"/>
        <w:ind w:right="108"/>
        <w:rPr>
          <w:rFonts w:ascii="Arial" w:hAnsi="Arial" w:cs="Arial"/>
          <w:color w:val="000000"/>
          <w:sz w:val="22"/>
          <w:szCs w:val="22"/>
        </w:rPr>
      </w:pPr>
    </w:p>
    <w:p w14:paraId="540066E3" w14:textId="264F12A0" w:rsidR="00256CB3" w:rsidRPr="00FC056B" w:rsidRDefault="00256CB3" w:rsidP="00256CB3">
      <w:pPr>
        <w:pStyle w:val="NormalWeb"/>
        <w:spacing w:before="26" w:beforeAutospacing="0" w:after="0" w:afterAutospacing="0"/>
        <w:ind w:right="108"/>
        <w:rPr>
          <w:rFonts w:ascii="Arial" w:hAnsi="Arial" w:cs="Arial"/>
        </w:rPr>
      </w:pPr>
      <w:r w:rsidRPr="00FC056B">
        <w:rPr>
          <w:rFonts w:ascii="Arial" w:hAnsi="Arial" w:cs="Arial"/>
          <w:color w:val="000000"/>
          <w:sz w:val="22"/>
          <w:szCs w:val="22"/>
        </w:rPr>
        <w:t xml:space="preserve">To promote nutrition, our pre-school garden allows children to be involved in growing our own fruit, </w:t>
      </w:r>
      <w:r w:rsidR="00FC056B" w:rsidRPr="00FC056B">
        <w:rPr>
          <w:rFonts w:ascii="Arial" w:hAnsi="Arial" w:cs="Arial"/>
          <w:color w:val="000000"/>
          <w:sz w:val="22"/>
          <w:szCs w:val="22"/>
        </w:rPr>
        <w:t>vegetables and</w:t>
      </w:r>
      <w:r w:rsidRPr="00FC056B">
        <w:rPr>
          <w:rFonts w:ascii="Arial" w:hAnsi="Arial" w:cs="Arial"/>
          <w:color w:val="000000"/>
          <w:sz w:val="22"/>
          <w:szCs w:val="22"/>
        </w:rPr>
        <w:t xml:space="preserve"> herbs. The children are able to care for the seeds planted and enjoy watching them grow. </w:t>
      </w:r>
    </w:p>
    <w:p w14:paraId="221D3A34" w14:textId="77777777" w:rsidR="00256CB3" w:rsidRPr="00FC056B" w:rsidRDefault="00256CB3" w:rsidP="00256CB3">
      <w:pPr>
        <w:pStyle w:val="NormalWeb"/>
        <w:spacing w:before="29" w:beforeAutospacing="0" w:after="0" w:afterAutospacing="0"/>
        <w:rPr>
          <w:rFonts w:ascii="Arial" w:hAnsi="Arial" w:cs="Arial"/>
          <w:color w:val="000000"/>
          <w:sz w:val="22"/>
          <w:szCs w:val="22"/>
        </w:rPr>
      </w:pPr>
    </w:p>
    <w:p w14:paraId="511E4015" w14:textId="77777777" w:rsidR="00FC056B" w:rsidRDefault="00FC056B" w:rsidP="00256CB3">
      <w:pPr>
        <w:pStyle w:val="NormalWeb"/>
        <w:spacing w:before="29" w:beforeAutospacing="0" w:after="0" w:afterAutospacing="0"/>
        <w:rPr>
          <w:rFonts w:ascii="Arial" w:hAnsi="Arial" w:cs="Arial"/>
          <w:color w:val="000000"/>
          <w:sz w:val="22"/>
          <w:szCs w:val="22"/>
        </w:rPr>
      </w:pPr>
    </w:p>
    <w:p w14:paraId="17FEF6CB" w14:textId="77777777" w:rsidR="00FC056B" w:rsidRDefault="00FC056B" w:rsidP="00256CB3">
      <w:pPr>
        <w:pStyle w:val="NormalWeb"/>
        <w:spacing w:before="29" w:beforeAutospacing="0" w:after="0" w:afterAutospacing="0"/>
        <w:rPr>
          <w:rFonts w:ascii="Arial" w:hAnsi="Arial" w:cs="Arial"/>
          <w:color w:val="000000"/>
          <w:sz w:val="22"/>
          <w:szCs w:val="22"/>
        </w:rPr>
      </w:pPr>
    </w:p>
    <w:p w14:paraId="2E77EAA8" w14:textId="108D4E3B" w:rsidR="00256CB3" w:rsidRPr="00FC056B" w:rsidRDefault="00256CB3" w:rsidP="00256CB3">
      <w:pPr>
        <w:pStyle w:val="NormalWeb"/>
        <w:spacing w:before="29" w:beforeAutospacing="0" w:after="0" w:afterAutospacing="0"/>
        <w:rPr>
          <w:rFonts w:ascii="Arial" w:hAnsi="Arial" w:cs="Arial"/>
        </w:rPr>
      </w:pPr>
      <w:r w:rsidRPr="00FC056B">
        <w:rPr>
          <w:rFonts w:ascii="Arial" w:hAnsi="Arial" w:cs="Arial"/>
          <w:color w:val="000000"/>
          <w:sz w:val="22"/>
          <w:szCs w:val="22"/>
        </w:rPr>
        <w:t>The benefits of healthy eating for children include: </w:t>
      </w:r>
    </w:p>
    <w:p w14:paraId="497200DA" w14:textId="77777777" w:rsidR="00256CB3" w:rsidRPr="00FC056B" w:rsidRDefault="00256CB3" w:rsidP="00256CB3">
      <w:pPr>
        <w:pStyle w:val="NormalWeb"/>
        <w:spacing w:before="491"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Gives them energy. </w:t>
      </w:r>
    </w:p>
    <w:p w14:paraId="35979286"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Improves brain development. </w:t>
      </w:r>
    </w:p>
    <w:p w14:paraId="12DCE4AA"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Enlightens their mood. </w:t>
      </w:r>
    </w:p>
    <w:p w14:paraId="3F3D1A43"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lastRenderedPageBreak/>
        <w:t xml:space="preserve">▪ </w:t>
      </w:r>
      <w:r w:rsidRPr="00FC056B">
        <w:rPr>
          <w:rFonts w:ascii="Arial" w:hAnsi="Arial" w:cs="Arial"/>
          <w:color w:val="000000"/>
          <w:sz w:val="22"/>
          <w:szCs w:val="22"/>
        </w:rPr>
        <w:t>Helps maintain a healthy weight </w:t>
      </w:r>
    </w:p>
    <w:p w14:paraId="26254147"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Assist care of skin (Acne, Eczema) </w:t>
      </w:r>
    </w:p>
    <w:p w14:paraId="7E45F876"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Enjoy mealtimes, having favourite foods etc. </w:t>
      </w:r>
    </w:p>
    <w:p w14:paraId="5D59C57F" w14:textId="77777777" w:rsidR="00256CB3" w:rsidRPr="00FC056B" w:rsidRDefault="00256CB3" w:rsidP="00256CB3">
      <w:pPr>
        <w:pStyle w:val="NormalWeb"/>
        <w:spacing w:before="109" w:beforeAutospacing="0" w:after="0" w:afterAutospacing="0"/>
        <w:ind w:left="2123"/>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Encourages healthy choices during snack and meal times. </w:t>
      </w:r>
    </w:p>
    <w:p w14:paraId="6F9B3730" w14:textId="77777777" w:rsidR="00577A3C" w:rsidRPr="00FC056B" w:rsidRDefault="00577A3C" w:rsidP="00577A3C">
      <w:pPr>
        <w:pStyle w:val="NormalWeb"/>
        <w:spacing w:before="258" w:beforeAutospacing="0" w:after="0" w:afterAutospacing="0"/>
        <w:ind w:left="496" w:right="300" w:hanging="345"/>
        <w:rPr>
          <w:rFonts w:ascii="Arial" w:hAnsi="Arial" w:cs="Arial"/>
          <w:color w:val="000000"/>
          <w:sz w:val="22"/>
          <w:szCs w:val="22"/>
        </w:rPr>
      </w:pPr>
    </w:p>
    <w:p w14:paraId="77606207" w14:textId="1CE828A2" w:rsidR="00577A3C" w:rsidRPr="00FC056B" w:rsidRDefault="00577A3C" w:rsidP="00577A3C">
      <w:pPr>
        <w:pStyle w:val="NormalWeb"/>
        <w:spacing w:before="258" w:beforeAutospacing="0" w:after="0" w:afterAutospacing="0"/>
        <w:ind w:right="300"/>
        <w:rPr>
          <w:rFonts w:ascii="Arial" w:hAnsi="Arial" w:cs="Arial"/>
        </w:rPr>
      </w:pPr>
      <w:r w:rsidRPr="00FC056B">
        <w:rPr>
          <w:rFonts w:ascii="Arial" w:hAnsi="Arial" w:cs="Arial"/>
          <w:color w:val="000000"/>
          <w:sz w:val="22"/>
          <w:szCs w:val="22"/>
        </w:rPr>
        <w:t>We work towards the recommended 180 minutes of physical activity for children under 5 who are able to walk unaided. To aid this we participate in The Daily Mile.</w:t>
      </w:r>
    </w:p>
    <w:p w14:paraId="57FA7213" w14:textId="5736D996" w:rsidR="00256CB3" w:rsidRPr="00FC056B" w:rsidRDefault="00577A3C" w:rsidP="00577A3C">
      <w:pPr>
        <w:pStyle w:val="NormalWeb"/>
        <w:spacing w:before="258" w:beforeAutospacing="0" w:after="0" w:afterAutospacing="0"/>
        <w:ind w:right="300"/>
        <w:rPr>
          <w:rFonts w:ascii="Arial" w:hAnsi="Arial" w:cs="Arial"/>
          <w:color w:val="000000"/>
          <w:sz w:val="22"/>
          <w:szCs w:val="22"/>
        </w:rPr>
      </w:pPr>
      <w:r w:rsidRPr="00FC056B">
        <w:rPr>
          <w:rFonts w:ascii="Arial" w:hAnsi="Arial" w:cs="Arial"/>
          <w:color w:val="000000"/>
          <w:sz w:val="22"/>
          <w:szCs w:val="22"/>
        </w:rPr>
        <w:t>We use guidance from Change4life, Start4life and PanCo Cambridge Childhood Partnership</w:t>
      </w:r>
    </w:p>
    <w:p w14:paraId="5D65E5DE" w14:textId="77777777" w:rsidR="00577A3C" w:rsidRPr="00FC056B" w:rsidRDefault="00577A3C" w:rsidP="00577A3C">
      <w:pPr>
        <w:pStyle w:val="NormalWeb"/>
        <w:spacing w:before="27" w:beforeAutospacing="0" w:after="0" w:afterAutospacing="0"/>
        <w:ind w:right="644"/>
        <w:rPr>
          <w:rFonts w:ascii="Arial" w:hAnsi="Arial" w:cs="Arial"/>
          <w:color w:val="000000"/>
          <w:sz w:val="22"/>
          <w:szCs w:val="22"/>
        </w:rPr>
      </w:pPr>
    </w:p>
    <w:p w14:paraId="3DF7340B" w14:textId="11ED2447" w:rsidR="00256CB3" w:rsidRPr="00FC056B" w:rsidRDefault="00256CB3" w:rsidP="00577A3C">
      <w:pPr>
        <w:pStyle w:val="NormalWeb"/>
        <w:spacing w:before="27" w:beforeAutospacing="0" w:after="0" w:afterAutospacing="0"/>
        <w:ind w:right="644"/>
        <w:rPr>
          <w:rFonts w:ascii="Arial" w:hAnsi="Arial" w:cs="Arial"/>
          <w:color w:val="000000"/>
          <w:sz w:val="22"/>
          <w:szCs w:val="22"/>
        </w:rPr>
      </w:pPr>
      <w:r w:rsidRPr="00FC056B">
        <w:rPr>
          <w:rFonts w:ascii="Arial" w:hAnsi="Arial" w:cs="Arial"/>
          <w:color w:val="000000"/>
          <w:sz w:val="22"/>
          <w:szCs w:val="22"/>
        </w:rPr>
        <w:t xml:space="preserve">Children </w:t>
      </w:r>
      <w:r w:rsidR="00577A3C" w:rsidRPr="00FC056B">
        <w:rPr>
          <w:rFonts w:ascii="Arial" w:hAnsi="Arial" w:cs="Arial"/>
          <w:color w:val="000000"/>
          <w:sz w:val="22"/>
          <w:szCs w:val="22"/>
        </w:rPr>
        <w:t xml:space="preserve">are </w:t>
      </w:r>
      <w:r w:rsidRPr="00FC056B">
        <w:rPr>
          <w:rFonts w:ascii="Arial" w:hAnsi="Arial" w:cs="Arial"/>
          <w:color w:val="000000"/>
          <w:sz w:val="22"/>
          <w:szCs w:val="22"/>
        </w:rPr>
        <w:t xml:space="preserve">physically active regularly throughout the day, we </w:t>
      </w:r>
      <w:r w:rsidR="00577A3C" w:rsidRPr="00FC056B">
        <w:rPr>
          <w:rFonts w:ascii="Arial" w:hAnsi="Arial" w:cs="Arial"/>
          <w:color w:val="000000"/>
          <w:sz w:val="22"/>
          <w:szCs w:val="22"/>
        </w:rPr>
        <w:t>operate a free flow setting</w:t>
      </w:r>
      <w:r w:rsidRPr="00FC056B">
        <w:rPr>
          <w:rFonts w:ascii="Arial" w:hAnsi="Arial" w:cs="Arial"/>
          <w:color w:val="000000"/>
          <w:sz w:val="22"/>
          <w:szCs w:val="22"/>
        </w:rPr>
        <w:t xml:space="preserve"> which allows children to play in</w:t>
      </w:r>
      <w:r w:rsidR="00FC056B">
        <w:rPr>
          <w:rFonts w:ascii="Arial" w:hAnsi="Arial" w:cs="Arial"/>
          <w:color w:val="000000"/>
          <w:sz w:val="22"/>
          <w:szCs w:val="22"/>
        </w:rPr>
        <w:t xml:space="preserve"> the</w:t>
      </w:r>
      <w:r w:rsidRPr="00FC056B">
        <w:rPr>
          <w:rFonts w:ascii="Arial" w:hAnsi="Arial" w:cs="Arial"/>
          <w:color w:val="000000"/>
          <w:sz w:val="22"/>
          <w:szCs w:val="22"/>
        </w:rPr>
        <w:t xml:space="preserve"> outdoor and indoor environments with supervision</w:t>
      </w:r>
      <w:r w:rsidR="00577A3C" w:rsidRPr="00FC056B">
        <w:rPr>
          <w:rFonts w:ascii="Arial" w:hAnsi="Arial" w:cs="Arial"/>
          <w:color w:val="000000"/>
          <w:sz w:val="22"/>
          <w:szCs w:val="22"/>
        </w:rPr>
        <w:t xml:space="preserve"> at all times.</w:t>
      </w:r>
    </w:p>
    <w:p w14:paraId="257DE33A" w14:textId="77777777" w:rsidR="00577A3C" w:rsidRPr="00FC056B" w:rsidRDefault="00577A3C" w:rsidP="00577A3C">
      <w:pPr>
        <w:pStyle w:val="NormalWeb"/>
        <w:spacing w:before="27" w:beforeAutospacing="0" w:after="0" w:afterAutospacing="0"/>
        <w:ind w:right="644"/>
        <w:rPr>
          <w:rFonts w:ascii="Arial" w:hAnsi="Arial" w:cs="Arial"/>
        </w:rPr>
      </w:pPr>
    </w:p>
    <w:p w14:paraId="4F946E79" w14:textId="30F584F2" w:rsidR="00256CB3" w:rsidRPr="00FC056B" w:rsidRDefault="00256CB3" w:rsidP="00577A3C">
      <w:pPr>
        <w:pStyle w:val="NormalWeb"/>
        <w:spacing w:before="25" w:beforeAutospacing="0" w:after="0" w:afterAutospacing="0"/>
        <w:ind w:right="251"/>
        <w:rPr>
          <w:rFonts w:ascii="Arial" w:hAnsi="Arial" w:cs="Arial"/>
          <w:color w:val="000000"/>
          <w:sz w:val="22"/>
          <w:szCs w:val="22"/>
        </w:rPr>
      </w:pPr>
      <w:r w:rsidRPr="00FC056B">
        <w:rPr>
          <w:rFonts w:ascii="Arial" w:hAnsi="Arial" w:cs="Arial"/>
          <w:color w:val="000000"/>
          <w:sz w:val="22"/>
          <w:szCs w:val="22"/>
        </w:rPr>
        <w:t xml:space="preserve">Our outdoor area consists of </w:t>
      </w:r>
      <w:r w:rsidR="00577A3C" w:rsidRPr="00FC056B">
        <w:rPr>
          <w:rFonts w:ascii="Arial" w:hAnsi="Arial" w:cs="Arial"/>
          <w:color w:val="000000"/>
          <w:sz w:val="22"/>
          <w:szCs w:val="22"/>
        </w:rPr>
        <w:t>exciting and</w:t>
      </w:r>
      <w:r w:rsidRPr="00FC056B">
        <w:rPr>
          <w:rFonts w:ascii="Arial" w:hAnsi="Arial" w:cs="Arial"/>
          <w:color w:val="000000"/>
          <w:sz w:val="22"/>
          <w:szCs w:val="22"/>
        </w:rPr>
        <w:t xml:space="preserve"> challenging equipment, these include: </w:t>
      </w:r>
      <w:r w:rsidR="00577A3C" w:rsidRPr="00FC056B">
        <w:rPr>
          <w:rFonts w:ascii="Arial" w:hAnsi="Arial" w:cs="Arial"/>
          <w:color w:val="000000"/>
          <w:sz w:val="22"/>
          <w:szCs w:val="22"/>
        </w:rPr>
        <w:t>Climbing frame, loose parts such as tyres, wood &amp; plastic crates for obstacle course building, ride on equipment, paintbrushes/chalks, water tray with jugs, large mud kitchen with resources for digging and filling buckets, musical stations, stepping stones, wooden constriction bricks, balls and cones to create goals.</w:t>
      </w:r>
    </w:p>
    <w:p w14:paraId="0217EDE2" w14:textId="77777777" w:rsidR="00577A3C" w:rsidRPr="00FC056B" w:rsidRDefault="00577A3C" w:rsidP="00577A3C">
      <w:pPr>
        <w:pStyle w:val="NormalWeb"/>
        <w:spacing w:before="25" w:beforeAutospacing="0" w:after="0" w:afterAutospacing="0"/>
        <w:ind w:right="251"/>
        <w:rPr>
          <w:rFonts w:ascii="Arial" w:hAnsi="Arial" w:cs="Arial"/>
        </w:rPr>
      </w:pPr>
    </w:p>
    <w:p w14:paraId="0C5F080E" w14:textId="6EBC4B28" w:rsidR="00256CB3" w:rsidRPr="00FC056B" w:rsidRDefault="00256CB3" w:rsidP="00577A3C">
      <w:pPr>
        <w:pStyle w:val="NormalWeb"/>
        <w:spacing w:before="26" w:beforeAutospacing="0" w:after="0" w:afterAutospacing="0"/>
        <w:ind w:right="51"/>
        <w:rPr>
          <w:rFonts w:ascii="Arial" w:hAnsi="Arial" w:cs="Arial"/>
          <w:color w:val="000000"/>
          <w:sz w:val="22"/>
          <w:szCs w:val="22"/>
        </w:rPr>
      </w:pPr>
      <w:r w:rsidRPr="00FC056B">
        <w:rPr>
          <w:rFonts w:ascii="Arial" w:hAnsi="Arial" w:cs="Arial"/>
          <w:color w:val="000000"/>
          <w:sz w:val="22"/>
          <w:szCs w:val="22"/>
        </w:rPr>
        <w:t xml:space="preserve">Our indoor area includes: </w:t>
      </w:r>
      <w:r w:rsidR="005C14A0" w:rsidRPr="00FC056B">
        <w:rPr>
          <w:rFonts w:ascii="Arial" w:hAnsi="Arial" w:cs="Arial"/>
          <w:color w:val="000000"/>
          <w:sz w:val="22"/>
          <w:szCs w:val="22"/>
        </w:rPr>
        <w:t xml:space="preserve">writing/literacy area, maths area which includes various </w:t>
      </w:r>
      <w:r w:rsidR="00FC056B" w:rsidRPr="00FC056B">
        <w:rPr>
          <w:rFonts w:ascii="Arial" w:hAnsi="Arial" w:cs="Arial"/>
          <w:color w:val="000000"/>
          <w:sz w:val="22"/>
          <w:szCs w:val="22"/>
        </w:rPr>
        <w:t>construction</w:t>
      </w:r>
      <w:r w:rsidR="005C14A0" w:rsidRPr="00FC056B">
        <w:rPr>
          <w:rFonts w:ascii="Arial" w:hAnsi="Arial" w:cs="Arial"/>
          <w:color w:val="000000"/>
          <w:sz w:val="22"/>
          <w:szCs w:val="22"/>
        </w:rPr>
        <w:t xml:space="preserve"> resources of different sizes, access for children to use technology equipment for music and dancing game</w:t>
      </w:r>
      <w:r w:rsidRPr="00FC056B">
        <w:rPr>
          <w:rFonts w:ascii="Arial" w:hAnsi="Arial" w:cs="Arial"/>
          <w:color w:val="000000"/>
          <w:sz w:val="22"/>
          <w:szCs w:val="22"/>
        </w:rPr>
        <w:t>s. We also have parachute</w:t>
      </w:r>
      <w:r w:rsidR="005C14A0" w:rsidRPr="00FC056B">
        <w:rPr>
          <w:rFonts w:ascii="Arial" w:hAnsi="Arial" w:cs="Arial"/>
          <w:color w:val="000000"/>
          <w:sz w:val="22"/>
          <w:szCs w:val="22"/>
        </w:rPr>
        <w:t>s of two different sizes</w:t>
      </w:r>
      <w:r w:rsidRPr="00FC056B">
        <w:rPr>
          <w:rFonts w:ascii="Arial" w:hAnsi="Arial" w:cs="Arial"/>
          <w:color w:val="000000"/>
          <w:sz w:val="22"/>
          <w:szCs w:val="22"/>
        </w:rPr>
        <w:t xml:space="preserve"> which the children enjoy bouncing balls into the air with and making up ring games. </w:t>
      </w:r>
    </w:p>
    <w:p w14:paraId="756AEAC1" w14:textId="21BCF3DD" w:rsidR="005C14A0" w:rsidRPr="00FC056B" w:rsidRDefault="005C14A0" w:rsidP="00577A3C">
      <w:pPr>
        <w:pStyle w:val="NormalWeb"/>
        <w:spacing w:before="26" w:beforeAutospacing="0" w:after="0" w:afterAutospacing="0"/>
        <w:ind w:right="51"/>
        <w:rPr>
          <w:rFonts w:ascii="Arial" w:hAnsi="Arial" w:cs="Arial"/>
          <w:color w:val="000000"/>
          <w:sz w:val="22"/>
          <w:szCs w:val="22"/>
        </w:rPr>
      </w:pPr>
    </w:p>
    <w:p w14:paraId="34C4AA5F" w14:textId="4488DAF1" w:rsidR="00256CB3" w:rsidRPr="00FC056B" w:rsidRDefault="005C14A0" w:rsidP="005C14A0">
      <w:pPr>
        <w:pStyle w:val="NormalWeb"/>
        <w:spacing w:before="26" w:beforeAutospacing="0" w:after="0" w:afterAutospacing="0"/>
        <w:ind w:right="348"/>
        <w:rPr>
          <w:rFonts w:ascii="Arial" w:hAnsi="Arial" w:cs="Arial"/>
          <w:color w:val="000000"/>
          <w:sz w:val="22"/>
          <w:szCs w:val="22"/>
        </w:rPr>
      </w:pPr>
      <w:r w:rsidRPr="00FC056B">
        <w:rPr>
          <w:rFonts w:ascii="Arial" w:hAnsi="Arial" w:cs="Arial"/>
          <w:color w:val="000000"/>
          <w:sz w:val="22"/>
          <w:szCs w:val="22"/>
        </w:rPr>
        <w:t xml:space="preserve">We do regular music and movement activities where </w:t>
      </w:r>
      <w:r w:rsidR="00256CB3" w:rsidRPr="00FC056B">
        <w:rPr>
          <w:rFonts w:ascii="Arial" w:hAnsi="Arial" w:cs="Arial"/>
          <w:color w:val="000000"/>
          <w:sz w:val="22"/>
          <w:szCs w:val="22"/>
        </w:rPr>
        <w:t>the children are able to move rhythmically to music and sounds. </w:t>
      </w:r>
    </w:p>
    <w:p w14:paraId="51441C80" w14:textId="3D06493F" w:rsidR="005C14A0" w:rsidRPr="00FC056B" w:rsidRDefault="005C14A0" w:rsidP="005C14A0">
      <w:pPr>
        <w:pStyle w:val="NormalWeb"/>
        <w:spacing w:before="26" w:beforeAutospacing="0" w:after="0" w:afterAutospacing="0"/>
        <w:ind w:right="348"/>
        <w:rPr>
          <w:rFonts w:ascii="Arial" w:hAnsi="Arial" w:cs="Arial"/>
          <w:color w:val="000000"/>
          <w:sz w:val="22"/>
          <w:szCs w:val="22"/>
        </w:rPr>
      </w:pPr>
    </w:p>
    <w:p w14:paraId="3534BB32" w14:textId="5209142A" w:rsidR="005C14A0" w:rsidRDefault="005C14A0" w:rsidP="005C14A0">
      <w:pPr>
        <w:pStyle w:val="NormalWeb"/>
        <w:spacing w:before="26" w:beforeAutospacing="0" w:after="0" w:afterAutospacing="0"/>
        <w:ind w:right="348"/>
        <w:rPr>
          <w:rFonts w:ascii="Arial" w:hAnsi="Arial" w:cs="Arial"/>
          <w:color w:val="000000"/>
          <w:sz w:val="22"/>
          <w:szCs w:val="22"/>
        </w:rPr>
      </w:pPr>
      <w:r w:rsidRPr="00FC056B">
        <w:rPr>
          <w:rFonts w:ascii="Arial" w:hAnsi="Arial" w:cs="Arial"/>
          <w:color w:val="000000"/>
          <w:sz w:val="22"/>
          <w:szCs w:val="22"/>
        </w:rPr>
        <w:t>We regularly practice yoga</w:t>
      </w:r>
      <w:r w:rsidR="00FC056B">
        <w:rPr>
          <w:rFonts w:ascii="Arial" w:hAnsi="Arial" w:cs="Arial"/>
          <w:color w:val="000000"/>
          <w:sz w:val="22"/>
          <w:szCs w:val="22"/>
        </w:rPr>
        <w:t>, we have use Cosmic Kids on You</w:t>
      </w:r>
      <w:r w:rsidR="002868E7">
        <w:rPr>
          <w:rFonts w:ascii="Arial" w:hAnsi="Arial" w:cs="Arial"/>
          <w:color w:val="000000"/>
          <w:sz w:val="22"/>
          <w:szCs w:val="22"/>
        </w:rPr>
        <w:t>T</w:t>
      </w:r>
      <w:r w:rsidR="00FC056B">
        <w:rPr>
          <w:rFonts w:ascii="Arial" w:hAnsi="Arial" w:cs="Arial"/>
          <w:color w:val="000000"/>
          <w:sz w:val="22"/>
          <w:szCs w:val="22"/>
        </w:rPr>
        <w:t>ube</w:t>
      </w:r>
      <w:r w:rsidR="002868E7">
        <w:rPr>
          <w:rFonts w:ascii="Arial" w:hAnsi="Arial" w:cs="Arial"/>
          <w:color w:val="000000"/>
          <w:sz w:val="22"/>
          <w:szCs w:val="22"/>
        </w:rPr>
        <w:t>.</w:t>
      </w:r>
    </w:p>
    <w:p w14:paraId="37B6782D" w14:textId="77777777" w:rsidR="002868E7" w:rsidRDefault="002868E7" w:rsidP="005C14A0">
      <w:pPr>
        <w:pStyle w:val="NormalWeb"/>
        <w:spacing w:before="26" w:beforeAutospacing="0" w:after="0" w:afterAutospacing="0"/>
        <w:ind w:right="348"/>
        <w:rPr>
          <w:rFonts w:ascii="Arial" w:hAnsi="Arial" w:cs="Arial"/>
          <w:color w:val="000000"/>
          <w:sz w:val="22"/>
          <w:szCs w:val="22"/>
        </w:rPr>
      </w:pPr>
    </w:p>
    <w:p w14:paraId="4157778F" w14:textId="6A7F7B9F" w:rsidR="002868E7" w:rsidRPr="00FC056B" w:rsidRDefault="002868E7" w:rsidP="005C14A0">
      <w:pPr>
        <w:pStyle w:val="NormalWeb"/>
        <w:spacing w:before="26" w:beforeAutospacing="0" w:after="0" w:afterAutospacing="0"/>
        <w:ind w:right="348"/>
        <w:rPr>
          <w:rFonts w:ascii="Arial" w:hAnsi="Arial" w:cs="Arial"/>
          <w:color w:val="000000"/>
          <w:sz w:val="22"/>
          <w:szCs w:val="22"/>
        </w:rPr>
      </w:pPr>
      <w:r>
        <w:rPr>
          <w:rFonts w:ascii="Arial" w:hAnsi="Arial" w:cs="Arial"/>
          <w:color w:val="000000"/>
          <w:sz w:val="22"/>
          <w:szCs w:val="22"/>
        </w:rPr>
        <w:t>We keep active with Just Dance sessions or Go Noodle movements and dancing on YouTube.</w:t>
      </w:r>
    </w:p>
    <w:p w14:paraId="77C8DB92" w14:textId="65594B92" w:rsidR="00256CB3" w:rsidRPr="00FC056B" w:rsidRDefault="00256CB3" w:rsidP="005C14A0">
      <w:pPr>
        <w:pStyle w:val="NormalWeb"/>
        <w:spacing w:before="24" w:beforeAutospacing="0" w:after="0" w:afterAutospacing="0"/>
        <w:rPr>
          <w:rFonts w:ascii="Arial" w:hAnsi="Arial" w:cs="Arial"/>
          <w:color w:val="000000"/>
          <w:sz w:val="22"/>
          <w:szCs w:val="22"/>
        </w:rPr>
      </w:pPr>
    </w:p>
    <w:p w14:paraId="44CFA300" w14:textId="687B9222" w:rsidR="00FC056B" w:rsidRDefault="005C14A0" w:rsidP="00A94B25">
      <w:pPr>
        <w:pStyle w:val="NormalWeb"/>
        <w:spacing w:before="24" w:beforeAutospacing="0" w:after="0" w:afterAutospacing="0"/>
        <w:rPr>
          <w:rFonts w:ascii="Arial" w:hAnsi="Arial" w:cs="Arial"/>
        </w:rPr>
      </w:pPr>
      <w:r w:rsidRPr="00FC056B">
        <w:rPr>
          <w:rFonts w:ascii="Arial" w:hAnsi="Arial" w:cs="Arial"/>
          <w:color w:val="000000"/>
          <w:sz w:val="22"/>
          <w:szCs w:val="22"/>
        </w:rPr>
        <w:t>We enjoy acting out our stories and creating an activity out of our favourite stories – our favourite for this is ‘We’r</w:t>
      </w:r>
      <w:r w:rsidR="00FC056B" w:rsidRPr="00FC056B">
        <w:rPr>
          <w:rFonts w:ascii="Arial" w:hAnsi="Arial" w:cs="Arial"/>
          <w:color w:val="000000"/>
          <w:sz w:val="22"/>
          <w:szCs w:val="22"/>
        </w:rPr>
        <w:t>e</w:t>
      </w:r>
      <w:r w:rsidRPr="00FC056B">
        <w:rPr>
          <w:rFonts w:ascii="Arial" w:hAnsi="Arial" w:cs="Arial"/>
          <w:color w:val="000000"/>
          <w:sz w:val="22"/>
          <w:szCs w:val="22"/>
        </w:rPr>
        <w:t xml:space="preserve"> going on a bear hunt’.</w:t>
      </w:r>
    </w:p>
    <w:p w14:paraId="67A21E81" w14:textId="51793A3E" w:rsidR="00A94B25" w:rsidRDefault="00A94B25" w:rsidP="00A94B25">
      <w:pPr>
        <w:pStyle w:val="NormalWeb"/>
        <w:spacing w:before="24" w:beforeAutospacing="0" w:after="0" w:afterAutospacing="0"/>
        <w:rPr>
          <w:rFonts w:ascii="Arial" w:hAnsi="Arial" w:cs="Arial"/>
        </w:rPr>
      </w:pPr>
    </w:p>
    <w:p w14:paraId="32BC2E45" w14:textId="542D46A3" w:rsidR="00A94B25" w:rsidRDefault="00A94B25" w:rsidP="00A94B25">
      <w:pPr>
        <w:pStyle w:val="NormalWeb"/>
        <w:spacing w:before="24" w:beforeAutospacing="0" w:after="0" w:afterAutospacing="0"/>
        <w:rPr>
          <w:rFonts w:ascii="Arial" w:hAnsi="Arial" w:cs="Arial"/>
        </w:rPr>
      </w:pPr>
      <w:r>
        <w:rPr>
          <w:rFonts w:ascii="Arial" w:hAnsi="Arial" w:cs="Arial"/>
        </w:rPr>
        <w:t>We like to be out and about in our local community, we enjoy walks around the fields, running on the basketball court, trips to the local market and park.</w:t>
      </w:r>
    </w:p>
    <w:p w14:paraId="67FBCE14" w14:textId="77777777" w:rsidR="00A94B25" w:rsidRPr="00FC056B" w:rsidRDefault="00A94B25" w:rsidP="00A94B25">
      <w:pPr>
        <w:pStyle w:val="NormalWeb"/>
        <w:spacing w:before="24" w:beforeAutospacing="0" w:after="0" w:afterAutospacing="0"/>
        <w:rPr>
          <w:rFonts w:ascii="Arial" w:hAnsi="Arial" w:cs="Arial"/>
          <w:color w:val="000000"/>
          <w:sz w:val="22"/>
          <w:szCs w:val="22"/>
        </w:rPr>
      </w:pPr>
    </w:p>
    <w:p w14:paraId="6E7ED31A" w14:textId="52A7CC5B" w:rsidR="00256CB3" w:rsidRPr="002868E7" w:rsidRDefault="00FC056B" w:rsidP="00FC056B">
      <w:pPr>
        <w:pStyle w:val="NormalWeb"/>
        <w:spacing w:before="122" w:beforeAutospacing="0" w:after="0" w:afterAutospacing="0"/>
        <w:rPr>
          <w:rFonts w:ascii="Arial" w:hAnsi="Arial" w:cs="Arial"/>
          <w:sz w:val="22"/>
          <w:szCs w:val="22"/>
        </w:rPr>
      </w:pPr>
      <w:r w:rsidRPr="002868E7">
        <w:rPr>
          <w:rFonts w:ascii="Arial" w:hAnsi="Arial" w:cs="Arial"/>
          <w:sz w:val="22"/>
          <w:szCs w:val="22"/>
        </w:rPr>
        <w:t xml:space="preserve">We have regular sessions Jo Jingles </w:t>
      </w:r>
    </w:p>
    <w:p w14:paraId="67E14911" w14:textId="77777777" w:rsidR="00FC056B" w:rsidRPr="00FC056B" w:rsidRDefault="00FC056B" w:rsidP="00FC056B">
      <w:pPr>
        <w:pStyle w:val="NormalWeb"/>
        <w:spacing w:before="122" w:beforeAutospacing="0" w:after="0" w:afterAutospacing="0"/>
        <w:jc w:val="right"/>
        <w:rPr>
          <w:rFonts w:ascii="Arial" w:hAnsi="Arial" w:cs="Arial"/>
          <w:color w:val="000000"/>
          <w:sz w:val="22"/>
          <w:szCs w:val="22"/>
        </w:rPr>
      </w:pPr>
    </w:p>
    <w:p w14:paraId="1275842F" w14:textId="459B0A27" w:rsidR="00256CB3" w:rsidRPr="00FC056B" w:rsidRDefault="00256CB3" w:rsidP="00FC056B">
      <w:pPr>
        <w:pStyle w:val="NormalWeb"/>
        <w:spacing w:before="122" w:beforeAutospacing="0" w:after="0" w:afterAutospacing="0"/>
        <w:rPr>
          <w:rFonts w:ascii="Arial" w:hAnsi="Arial" w:cs="Arial"/>
        </w:rPr>
      </w:pPr>
      <w:r w:rsidRPr="00FC056B">
        <w:rPr>
          <w:rFonts w:ascii="Arial" w:hAnsi="Arial" w:cs="Arial"/>
          <w:color w:val="000000"/>
          <w:sz w:val="22"/>
          <w:szCs w:val="22"/>
        </w:rPr>
        <w:t>The benefits of physical activity for children include: </w:t>
      </w:r>
    </w:p>
    <w:p w14:paraId="415CBCBE" w14:textId="77777777" w:rsidR="00256CB3" w:rsidRPr="00FC056B" w:rsidRDefault="00256CB3" w:rsidP="00256CB3">
      <w:pPr>
        <w:pStyle w:val="NormalWeb"/>
        <w:spacing w:before="112"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Achieve and maintain a healthy weight. </w:t>
      </w:r>
    </w:p>
    <w:p w14:paraId="1DC18B4F"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Improves the heart bones and muscles. </w:t>
      </w:r>
    </w:p>
    <w:p w14:paraId="250A17B7"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Prevents obesity </w:t>
      </w:r>
    </w:p>
    <w:p w14:paraId="0F3C7BEF" w14:textId="77777777" w:rsidR="00256CB3" w:rsidRPr="00FC056B" w:rsidRDefault="00256CB3" w:rsidP="00256CB3">
      <w:pPr>
        <w:pStyle w:val="NormalWeb"/>
        <w:spacing w:before="111" w:beforeAutospacing="0" w:after="0" w:afterAutospacing="0"/>
        <w:ind w:left="2406"/>
        <w:rPr>
          <w:rFonts w:ascii="Arial" w:hAnsi="Arial" w:cs="Arial"/>
        </w:rPr>
      </w:pPr>
      <w:r w:rsidRPr="00FC056B">
        <w:rPr>
          <w:rFonts w:ascii="Arial" w:hAnsi="Arial" w:cs="Arial"/>
          <w:color w:val="4F81BD"/>
        </w:rPr>
        <w:lastRenderedPageBreak/>
        <w:t xml:space="preserve">▪ </w:t>
      </w:r>
      <w:r w:rsidRPr="00FC056B">
        <w:rPr>
          <w:rFonts w:ascii="Arial" w:hAnsi="Arial" w:cs="Arial"/>
          <w:color w:val="000000"/>
          <w:sz w:val="22"/>
          <w:szCs w:val="22"/>
        </w:rPr>
        <w:t>Improving balance, coordination and strength. </w:t>
      </w:r>
    </w:p>
    <w:p w14:paraId="1E6B38FF"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The development of gross motor and fine motor skills. </w:t>
      </w:r>
    </w:p>
    <w:p w14:paraId="127658D2"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Contributes to brain Development. </w:t>
      </w:r>
    </w:p>
    <w:p w14:paraId="613A1D05"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Improving concentration and thinking skills. </w:t>
      </w:r>
    </w:p>
    <w:p w14:paraId="0D783385"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Improving confidence and self-esteem. </w:t>
      </w:r>
    </w:p>
    <w:p w14:paraId="575D1B9B" w14:textId="77777777" w:rsidR="00256CB3" w:rsidRPr="00FC056B" w:rsidRDefault="00256CB3" w:rsidP="00256CB3">
      <w:pPr>
        <w:pStyle w:val="NormalWeb"/>
        <w:spacing w:before="109" w:beforeAutospacing="0" w:after="0" w:afterAutospacing="0"/>
        <w:ind w:left="2406"/>
        <w:rPr>
          <w:rFonts w:ascii="Arial" w:hAnsi="Arial" w:cs="Arial"/>
        </w:rPr>
      </w:pPr>
      <w:r w:rsidRPr="00FC056B">
        <w:rPr>
          <w:rFonts w:ascii="Arial" w:hAnsi="Arial" w:cs="Arial"/>
          <w:color w:val="4F81BD"/>
        </w:rPr>
        <w:t xml:space="preserve">▪ </w:t>
      </w:r>
      <w:r w:rsidRPr="00FC056B">
        <w:rPr>
          <w:rFonts w:ascii="Arial" w:hAnsi="Arial" w:cs="Arial"/>
          <w:color w:val="000000"/>
          <w:sz w:val="22"/>
          <w:szCs w:val="22"/>
        </w:rPr>
        <w:t>Opportunities to develop social skills and make friends. </w:t>
      </w:r>
    </w:p>
    <w:p w14:paraId="29F8DC2E" w14:textId="77777777" w:rsidR="00256CB3" w:rsidRPr="00FC056B" w:rsidRDefault="00256CB3" w:rsidP="00256CB3">
      <w:pPr>
        <w:pStyle w:val="NormalWeb"/>
        <w:spacing w:before="634" w:beforeAutospacing="0" w:after="0" w:afterAutospacing="0"/>
        <w:ind w:left="134"/>
        <w:rPr>
          <w:rFonts w:ascii="Arial" w:hAnsi="Arial" w:cs="Arial"/>
          <w:sz w:val="22"/>
          <w:szCs w:val="22"/>
        </w:rPr>
      </w:pPr>
      <w:r w:rsidRPr="00FC056B">
        <w:rPr>
          <w:rFonts w:ascii="Arial" w:hAnsi="Arial" w:cs="Arial"/>
          <w:b/>
          <w:bCs/>
          <w:color w:val="000000"/>
          <w:sz w:val="22"/>
          <w:szCs w:val="22"/>
        </w:rPr>
        <w:t>Legal Framework </w:t>
      </w:r>
    </w:p>
    <w:p w14:paraId="4B23A681" w14:textId="4F72D08B" w:rsidR="00256CB3" w:rsidRPr="00FC056B" w:rsidRDefault="00FC056B" w:rsidP="00FC056B">
      <w:pPr>
        <w:pStyle w:val="NormalWeb"/>
        <w:spacing w:before="124" w:beforeAutospacing="0" w:after="0" w:afterAutospacing="0"/>
        <w:rPr>
          <w:rFonts w:ascii="Arial" w:hAnsi="Arial" w:cs="Arial"/>
          <w:sz w:val="22"/>
          <w:szCs w:val="22"/>
        </w:rPr>
      </w:pPr>
      <w:r w:rsidRPr="00FC056B">
        <w:rPr>
          <w:rFonts w:ascii="Arial" w:hAnsi="Arial" w:cs="Arial"/>
          <w:color w:val="7030A0"/>
          <w:sz w:val="22"/>
          <w:szCs w:val="22"/>
        </w:rPr>
        <w:t xml:space="preserve">  ▪ </w:t>
      </w:r>
      <w:r w:rsidR="00256CB3" w:rsidRPr="00FC056B">
        <w:rPr>
          <w:rFonts w:ascii="Arial" w:hAnsi="Arial" w:cs="Arial"/>
          <w:color w:val="000000"/>
          <w:sz w:val="22"/>
          <w:szCs w:val="22"/>
        </w:rPr>
        <w:t>The Early Years Foundation Stage (2017, DofE) </w:t>
      </w:r>
    </w:p>
    <w:p w14:paraId="31B77BE1" w14:textId="77777777" w:rsidR="00256CB3" w:rsidRPr="00FC056B" w:rsidRDefault="00256CB3" w:rsidP="00256CB3">
      <w:pPr>
        <w:pStyle w:val="NormalWeb"/>
        <w:spacing w:before="499" w:beforeAutospacing="0" w:after="0" w:afterAutospacing="0"/>
        <w:ind w:left="133"/>
        <w:rPr>
          <w:rFonts w:ascii="Arial" w:hAnsi="Arial" w:cs="Arial"/>
          <w:sz w:val="22"/>
          <w:szCs w:val="22"/>
        </w:rPr>
      </w:pPr>
      <w:r w:rsidRPr="00FC056B">
        <w:rPr>
          <w:rFonts w:ascii="Arial" w:hAnsi="Arial" w:cs="Arial"/>
          <w:b/>
          <w:bCs/>
          <w:color w:val="000000"/>
          <w:sz w:val="22"/>
          <w:szCs w:val="22"/>
        </w:rPr>
        <w:t>Useful Pre-School Learning Alliance publications </w:t>
      </w:r>
    </w:p>
    <w:p w14:paraId="6718387C" w14:textId="77777777" w:rsidR="00256CB3" w:rsidRPr="00FC056B" w:rsidRDefault="00256CB3" w:rsidP="00256CB3">
      <w:pPr>
        <w:pStyle w:val="NormalWeb"/>
        <w:spacing w:before="506" w:beforeAutospacing="0" w:after="0" w:afterAutospacing="0"/>
        <w:ind w:left="136"/>
        <w:rPr>
          <w:rFonts w:ascii="Arial" w:hAnsi="Arial" w:cs="Arial"/>
          <w:sz w:val="22"/>
          <w:szCs w:val="22"/>
        </w:rPr>
      </w:pPr>
      <w:r w:rsidRPr="00FC056B">
        <w:rPr>
          <w:rFonts w:ascii="Arial" w:hAnsi="Arial" w:cs="Arial"/>
          <w:color w:val="7030A0"/>
          <w:sz w:val="22"/>
          <w:szCs w:val="22"/>
        </w:rPr>
        <w:t xml:space="preserve">▪ </w:t>
      </w:r>
      <w:r w:rsidRPr="00FC056B">
        <w:rPr>
          <w:rFonts w:ascii="Arial" w:hAnsi="Arial" w:cs="Arial"/>
          <w:color w:val="000000"/>
          <w:sz w:val="22"/>
          <w:szCs w:val="22"/>
        </w:rPr>
        <w:t>Nutritional Guidance for the Under Fives (Ed. 2010) </w:t>
      </w:r>
    </w:p>
    <w:p w14:paraId="260712EA" w14:textId="77777777" w:rsidR="00BA497A" w:rsidRPr="00FC056B" w:rsidRDefault="00256CB3" w:rsidP="00FC056B">
      <w:pPr>
        <w:pStyle w:val="NormalWeb"/>
        <w:spacing w:before="122" w:beforeAutospacing="0" w:after="0" w:afterAutospacing="0"/>
        <w:ind w:left="136"/>
        <w:rPr>
          <w:rFonts w:ascii="Arial" w:hAnsi="Arial" w:cs="Arial"/>
        </w:rPr>
      </w:pPr>
      <w:r w:rsidRPr="00FC056B">
        <w:rPr>
          <w:rFonts w:ascii="Arial" w:hAnsi="Arial" w:cs="Arial"/>
          <w:color w:val="7030A0"/>
          <w:sz w:val="22"/>
          <w:szCs w:val="22"/>
        </w:rPr>
        <w:t xml:space="preserve">▪ </w:t>
      </w:r>
      <w:r w:rsidRPr="00FC056B">
        <w:rPr>
          <w:rFonts w:ascii="Arial" w:hAnsi="Arial" w:cs="Arial"/>
          <w:color w:val="000000"/>
          <w:sz w:val="22"/>
          <w:szCs w:val="22"/>
        </w:rPr>
        <w:t>Healthy and Active Lifestyles for the Early Years (2012)</w:t>
      </w:r>
      <w:r w:rsidRPr="00FC056B">
        <w:rPr>
          <w:rFonts w:ascii="Arial" w:hAnsi="Arial" w:cs="Arial"/>
          <w:color w:val="000000"/>
          <w:sz w:val="22"/>
          <w:szCs w:val="22"/>
        </w:rPr>
        <w:br/>
      </w:r>
    </w:p>
    <w:tbl>
      <w:tblPr>
        <w:tblW w:w="5000" w:type="pct"/>
        <w:tblLook w:val="01E0" w:firstRow="1" w:lastRow="1" w:firstColumn="1" w:lastColumn="1" w:noHBand="0" w:noVBand="0"/>
      </w:tblPr>
      <w:tblGrid>
        <w:gridCol w:w="4271"/>
        <w:gridCol w:w="2761"/>
        <w:gridCol w:w="1994"/>
      </w:tblGrid>
      <w:tr w:rsidR="00BA497A" w:rsidRPr="00BA497A" w14:paraId="20D1ABA8" w14:textId="77777777" w:rsidTr="00BA497A">
        <w:tc>
          <w:tcPr>
            <w:tcW w:w="5352" w:type="dxa"/>
            <w:vAlign w:val="bottom"/>
            <w:hideMark/>
          </w:tcPr>
          <w:p w14:paraId="786D6316"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This policy was adopted by</w:t>
            </w:r>
          </w:p>
        </w:tc>
        <w:tc>
          <w:tcPr>
            <w:tcW w:w="3334" w:type="dxa"/>
            <w:tcBorders>
              <w:top w:val="nil"/>
              <w:left w:val="nil"/>
              <w:bottom w:val="single" w:sz="4" w:space="0" w:color="7030A0"/>
              <w:right w:val="nil"/>
            </w:tcBorders>
            <w:vAlign w:val="bottom"/>
            <w:hideMark/>
          </w:tcPr>
          <w:p w14:paraId="177F3928"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lang w:val="en-US" w:eastAsia="en-US"/>
              </w:rPr>
              <w:t>Hadleigh Parkside Pre-school</w:t>
            </w:r>
          </w:p>
        </w:tc>
        <w:tc>
          <w:tcPr>
            <w:tcW w:w="2304" w:type="dxa"/>
            <w:vAlign w:val="bottom"/>
            <w:hideMark/>
          </w:tcPr>
          <w:p w14:paraId="06C0783F" w14:textId="77777777" w:rsidR="00BA497A" w:rsidRPr="00BA497A" w:rsidRDefault="00BA497A" w:rsidP="00BA497A">
            <w:pPr>
              <w:spacing w:line="360" w:lineRule="auto"/>
              <w:rPr>
                <w:rFonts w:ascii="Arial" w:hAnsi="Arial" w:cs="Arial"/>
                <w:i/>
                <w:lang w:val="en-US" w:eastAsia="en-US"/>
              </w:rPr>
            </w:pPr>
            <w:r w:rsidRPr="00BA497A">
              <w:rPr>
                <w:rFonts w:ascii="Arial" w:hAnsi="Arial" w:cs="Arial"/>
                <w:i/>
                <w:sz w:val="22"/>
                <w:szCs w:val="22"/>
                <w:lang w:val="en-US" w:eastAsia="en-US"/>
              </w:rPr>
              <w:t>(name of provider)</w:t>
            </w:r>
          </w:p>
        </w:tc>
      </w:tr>
      <w:tr w:rsidR="00BA497A" w:rsidRPr="00BA497A" w14:paraId="7A5CE656" w14:textId="77777777" w:rsidTr="00BA497A">
        <w:tc>
          <w:tcPr>
            <w:tcW w:w="5352" w:type="dxa"/>
            <w:vAlign w:val="bottom"/>
            <w:hideMark/>
          </w:tcPr>
          <w:p w14:paraId="26B30A4C"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On</w:t>
            </w:r>
          </w:p>
        </w:tc>
        <w:tc>
          <w:tcPr>
            <w:tcW w:w="3334" w:type="dxa"/>
            <w:tcBorders>
              <w:top w:val="single" w:sz="4" w:space="0" w:color="7030A0"/>
              <w:left w:val="nil"/>
              <w:bottom w:val="single" w:sz="4" w:space="0" w:color="7030A0"/>
              <w:right w:val="nil"/>
            </w:tcBorders>
            <w:vAlign w:val="bottom"/>
            <w:hideMark/>
          </w:tcPr>
          <w:p w14:paraId="3D9EDD47" w14:textId="0D2939FC" w:rsidR="00BA497A" w:rsidRPr="00BA497A" w:rsidRDefault="00BA497A" w:rsidP="00BA497A">
            <w:pPr>
              <w:spacing w:line="360" w:lineRule="auto"/>
              <w:rPr>
                <w:rFonts w:ascii="Arial" w:hAnsi="Arial" w:cs="Arial"/>
                <w:lang w:val="en-US" w:eastAsia="en-US"/>
              </w:rPr>
            </w:pPr>
            <w:r w:rsidRPr="00BA497A">
              <w:rPr>
                <w:rFonts w:ascii="Arial" w:hAnsi="Arial" w:cs="Arial"/>
                <w:lang w:val="en-US" w:eastAsia="en-US"/>
              </w:rPr>
              <w:t>March 202</w:t>
            </w:r>
            <w:r w:rsidR="001966F5">
              <w:rPr>
                <w:rFonts w:ascii="Arial" w:hAnsi="Arial" w:cs="Arial"/>
                <w:lang w:val="en-US" w:eastAsia="en-US"/>
              </w:rPr>
              <w:t>4</w:t>
            </w:r>
          </w:p>
        </w:tc>
        <w:tc>
          <w:tcPr>
            <w:tcW w:w="2304" w:type="dxa"/>
            <w:vAlign w:val="bottom"/>
            <w:hideMark/>
          </w:tcPr>
          <w:p w14:paraId="129BB434" w14:textId="77777777" w:rsidR="00BA497A" w:rsidRPr="00BA497A" w:rsidRDefault="00BA497A" w:rsidP="00BA497A">
            <w:pPr>
              <w:spacing w:line="360" w:lineRule="auto"/>
              <w:rPr>
                <w:rFonts w:ascii="Arial" w:hAnsi="Arial" w:cs="Arial"/>
                <w:i/>
                <w:lang w:val="en-US" w:eastAsia="en-US"/>
              </w:rPr>
            </w:pPr>
            <w:r w:rsidRPr="00BA497A">
              <w:rPr>
                <w:rFonts w:ascii="Arial" w:hAnsi="Arial" w:cs="Arial"/>
                <w:i/>
                <w:sz w:val="22"/>
                <w:szCs w:val="22"/>
                <w:lang w:val="en-US" w:eastAsia="en-US"/>
              </w:rPr>
              <w:t>(date)</w:t>
            </w:r>
          </w:p>
        </w:tc>
      </w:tr>
      <w:tr w:rsidR="00BA497A" w:rsidRPr="00BA497A" w14:paraId="7D8FEFE2" w14:textId="77777777" w:rsidTr="00BA497A">
        <w:tc>
          <w:tcPr>
            <w:tcW w:w="5352" w:type="dxa"/>
            <w:vAlign w:val="bottom"/>
            <w:hideMark/>
          </w:tcPr>
          <w:p w14:paraId="58FD5AF7"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Date to be reviewed</w:t>
            </w:r>
          </w:p>
        </w:tc>
        <w:tc>
          <w:tcPr>
            <w:tcW w:w="3334" w:type="dxa"/>
            <w:tcBorders>
              <w:top w:val="single" w:sz="4" w:space="0" w:color="7030A0"/>
              <w:left w:val="nil"/>
              <w:bottom w:val="single" w:sz="4" w:space="0" w:color="7030A0"/>
              <w:right w:val="nil"/>
            </w:tcBorders>
            <w:vAlign w:val="bottom"/>
            <w:hideMark/>
          </w:tcPr>
          <w:p w14:paraId="0A979AF6" w14:textId="167A010D" w:rsidR="00BA497A" w:rsidRPr="00BA497A" w:rsidRDefault="00BA497A" w:rsidP="00BA497A">
            <w:pPr>
              <w:spacing w:line="360" w:lineRule="auto"/>
              <w:rPr>
                <w:rFonts w:ascii="Arial" w:hAnsi="Arial" w:cs="Arial"/>
                <w:lang w:val="en-US" w:eastAsia="en-US"/>
              </w:rPr>
            </w:pPr>
            <w:r w:rsidRPr="00BA497A">
              <w:rPr>
                <w:rFonts w:ascii="Arial" w:hAnsi="Arial" w:cs="Arial"/>
                <w:lang w:val="en-US" w:eastAsia="en-US"/>
              </w:rPr>
              <w:t>March 202</w:t>
            </w:r>
            <w:r w:rsidR="001966F5">
              <w:rPr>
                <w:rFonts w:ascii="Arial" w:hAnsi="Arial" w:cs="Arial"/>
                <w:lang w:val="en-US" w:eastAsia="en-US"/>
              </w:rPr>
              <w:t>5</w:t>
            </w:r>
          </w:p>
        </w:tc>
        <w:tc>
          <w:tcPr>
            <w:tcW w:w="2304" w:type="dxa"/>
            <w:vAlign w:val="bottom"/>
            <w:hideMark/>
          </w:tcPr>
          <w:p w14:paraId="7520920D" w14:textId="77777777" w:rsidR="00BA497A" w:rsidRPr="00BA497A" w:rsidRDefault="00BA497A" w:rsidP="00BA497A">
            <w:pPr>
              <w:spacing w:line="360" w:lineRule="auto"/>
              <w:rPr>
                <w:rFonts w:ascii="Arial" w:hAnsi="Arial" w:cs="Arial"/>
                <w:i/>
                <w:lang w:val="en-US" w:eastAsia="en-US"/>
              </w:rPr>
            </w:pPr>
            <w:r w:rsidRPr="00BA497A">
              <w:rPr>
                <w:rFonts w:ascii="Arial" w:hAnsi="Arial" w:cs="Arial"/>
                <w:i/>
                <w:sz w:val="22"/>
                <w:szCs w:val="22"/>
                <w:lang w:val="en-US" w:eastAsia="en-US"/>
              </w:rPr>
              <w:t>(date)</w:t>
            </w:r>
          </w:p>
        </w:tc>
      </w:tr>
      <w:tr w:rsidR="00BA497A" w:rsidRPr="00BA497A" w14:paraId="0B581AB6" w14:textId="77777777" w:rsidTr="00BA497A">
        <w:tc>
          <w:tcPr>
            <w:tcW w:w="5352" w:type="dxa"/>
            <w:vAlign w:val="bottom"/>
            <w:hideMark/>
          </w:tcPr>
          <w:p w14:paraId="15F2B85A"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Signed on behalf of the provider</w:t>
            </w:r>
          </w:p>
        </w:tc>
        <w:tc>
          <w:tcPr>
            <w:tcW w:w="3334" w:type="dxa"/>
            <w:gridSpan w:val="2"/>
            <w:tcBorders>
              <w:top w:val="nil"/>
              <w:left w:val="nil"/>
              <w:bottom w:val="single" w:sz="4" w:space="0" w:color="7030A0"/>
              <w:right w:val="nil"/>
            </w:tcBorders>
            <w:vAlign w:val="bottom"/>
          </w:tcPr>
          <w:p w14:paraId="1B9702EE" w14:textId="77777777" w:rsidR="00BA497A" w:rsidRPr="00BA497A" w:rsidRDefault="00BA497A" w:rsidP="00BA497A">
            <w:pPr>
              <w:spacing w:line="360" w:lineRule="auto"/>
              <w:rPr>
                <w:rFonts w:ascii="Arial" w:hAnsi="Arial" w:cs="Arial"/>
                <w:lang w:val="en-US" w:eastAsia="en-US"/>
              </w:rPr>
            </w:pPr>
          </w:p>
        </w:tc>
      </w:tr>
      <w:tr w:rsidR="00BA497A" w:rsidRPr="00BA497A" w14:paraId="5670CACA" w14:textId="77777777" w:rsidTr="00BA497A">
        <w:tc>
          <w:tcPr>
            <w:tcW w:w="5352" w:type="dxa"/>
            <w:vAlign w:val="bottom"/>
            <w:hideMark/>
          </w:tcPr>
          <w:p w14:paraId="4E057F13"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Name of signatory</w:t>
            </w:r>
          </w:p>
        </w:tc>
        <w:tc>
          <w:tcPr>
            <w:tcW w:w="3334" w:type="dxa"/>
            <w:gridSpan w:val="2"/>
            <w:tcBorders>
              <w:top w:val="single" w:sz="4" w:space="0" w:color="7030A0"/>
              <w:left w:val="nil"/>
              <w:bottom w:val="single" w:sz="4" w:space="0" w:color="7030A0"/>
              <w:right w:val="nil"/>
            </w:tcBorders>
            <w:vAlign w:val="bottom"/>
            <w:hideMark/>
          </w:tcPr>
          <w:p w14:paraId="43E8D644" w14:textId="14BFEE85" w:rsidR="00BA497A" w:rsidRPr="00BA497A" w:rsidRDefault="00BA497A" w:rsidP="00BA497A">
            <w:pPr>
              <w:spacing w:line="360" w:lineRule="auto"/>
              <w:rPr>
                <w:rFonts w:ascii="Arial" w:hAnsi="Arial" w:cs="Arial"/>
                <w:lang w:val="en-US" w:eastAsia="en-US"/>
              </w:rPr>
            </w:pPr>
            <w:r>
              <w:rPr>
                <w:rFonts w:ascii="Arial" w:hAnsi="Arial" w:cs="Arial"/>
                <w:lang w:val="en-US" w:eastAsia="en-US"/>
              </w:rPr>
              <w:t>Mica Robinson</w:t>
            </w:r>
          </w:p>
        </w:tc>
      </w:tr>
      <w:tr w:rsidR="00BA497A" w:rsidRPr="00BA497A" w14:paraId="54902466" w14:textId="77777777" w:rsidTr="00BA497A">
        <w:tc>
          <w:tcPr>
            <w:tcW w:w="5352" w:type="dxa"/>
            <w:vAlign w:val="bottom"/>
            <w:hideMark/>
          </w:tcPr>
          <w:p w14:paraId="40208A4A" w14:textId="77777777" w:rsidR="00BA497A" w:rsidRPr="00BA497A" w:rsidRDefault="00BA497A" w:rsidP="00BA497A">
            <w:pPr>
              <w:spacing w:line="360" w:lineRule="auto"/>
              <w:rPr>
                <w:rFonts w:ascii="Arial" w:hAnsi="Arial" w:cs="Arial"/>
                <w:lang w:val="en-US" w:eastAsia="en-US"/>
              </w:rPr>
            </w:pPr>
            <w:r w:rsidRPr="00BA497A">
              <w:rPr>
                <w:rFonts w:ascii="Arial" w:hAnsi="Arial" w:cs="Arial"/>
                <w:sz w:val="22"/>
                <w:szCs w:val="22"/>
                <w:lang w:val="en-US" w:eastAsia="en-US"/>
              </w:rPr>
              <w:t>Role of signatory (e.g. chair, director or owner)</w:t>
            </w:r>
          </w:p>
        </w:tc>
        <w:tc>
          <w:tcPr>
            <w:tcW w:w="3334" w:type="dxa"/>
            <w:gridSpan w:val="2"/>
            <w:tcBorders>
              <w:top w:val="single" w:sz="4" w:space="0" w:color="7030A0"/>
              <w:left w:val="nil"/>
              <w:bottom w:val="single" w:sz="4" w:space="0" w:color="7030A0"/>
              <w:right w:val="nil"/>
            </w:tcBorders>
            <w:vAlign w:val="bottom"/>
            <w:hideMark/>
          </w:tcPr>
          <w:p w14:paraId="3B6609BB" w14:textId="439335DB" w:rsidR="00BA497A" w:rsidRPr="00BA497A" w:rsidRDefault="00BA497A" w:rsidP="00BA497A">
            <w:pPr>
              <w:spacing w:line="360" w:lineRule="auto"/>
              <w:rPr>
                <w:rFonts w:ascii="Arial" w:hAnsi="Arial" w:cs="Arial"/>
                <w:lang w:val="en-US" w:eastAsia="en-US"/>
              </w:rPr>
            </w:pPr>
            <w:r>
              <w:rPr>
                <w:rFonts w:ascii="Arial" w:hAnsi="Arial" w:cs="Arial"/>
                <w:lang w:val="en-US" w:eastAsia="en-US"/>
              </w:rPr>
              <w:t xml:space="preserve">Deputy </w:t>
            </w:r>
            <w:r w:rsidRPr="00BA497A">
              <w:rPr>
                <w:rFonts w:ascii="Arial" w:hAnsi="Arial" w:cs="Arial"/>
                <w:lang w:val="en-US" w:eastAsia="en-US"/>
              </w:rPr>
              <w:t>Manager</w:t>
            </w:r>
          </w:p>
        </w:tc>
      </w:tr>
    </w:tbl>
    <w:p w14:paraId="1CC8A950" w14:textId="42788EB2" w:rsidR="00256CB3" w:rsidRPr="00FC056B" w:rsidRDefault="00256CB3" w:rsidP="00FC056B">
      <w:pPr>
        <w:pStyle w:val="NormalWeb"/>
        <w:spacing w:before="122" w:beforeAutospacing="0" w:after="0" w:afterAutospacing="0"/>
        <w:ind w:left="136"/>
        <w:rPr>
          <w:rFonts w:ascii="Arial" w:hAnsi="Arial" w:cs="Arial"/>
        </w:rPr>
      </w:pPr>
    </w:p>
    <w:sectPr w:rsidR="00256CB3" w:rsidRPr="00FC056B" w:rsidSect="00FC05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DC1" w14:textId="77777777" w:rsidR="00E8212D" w:rsidRDefault="00E8212D" w:rsidP="000C4948">
      <w:r>
        <w:separator/>
      </w:r>
    </w:p>
  </w:endnote>
  <w:endnote w:type="continuationSeparator" w:id="0">
    <w:p w14:paraId="11A2CF85" w14:textId="77777777" w:rsidR="00E8212D" w:rsidRDefault="00E8212D" w:rsidP="000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E592" w14:textId="77777777"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5BB0" w14:textId="77777777" w:rsidR="000C4948" w:rsidRDefault="000C4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F95" w14:textId="77777777"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D34C" w14:textId="77777777" w:rsidR="00E8212D" w:rsidRDefault="00E8212D" w:rsidP="000C4948">
      <w:r>
        <w:separator/>
      </w:r>
    </w:p>
  </w:footnote>
  <w:footnote w:type="continuationSeparator" w:id="0">
    <w:p w14:paraId="1ACAC058" w14:textId="77777777" w:rsidR="00E8212D" w:rsidRDefault="00E8212D" w:rsidP="000C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69FC" w14:textId="77777777"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1472" w14:textId="6D2678DF" w:rsidR="000C4948" w:rsidRPr="000C4948" w:rsidRDefault="000C4948" w:rsidP="000C4948">
    <w:pPr>
      <w:rPr>
        <w:rFonts w:ascii="Arial" w:hAnsi="Arial" w:cs="Arial"/>
      </w:rPr>
    </w:pPr>
    <w:r w:rsidRPr="000C4948">
      <w:rPr>
        <w:rFonts w:ascii="Arial" w:hAnsi="Arial" w:cs="Arial"/>
        <w:noProof/>
      </w:rPr>
      <mc:AlternateContent>
        <mc:Choice Requires="wps">
          <w:drawing>
            <wp:anchor distT="0" distB="0" distL="114300" distR="114300" simplePos="0" relativeHeight="251659264" behindDoc="0" locked="0" layoutInCell="1" allowOverlap="1" wp14:anchorId="77F7F6D9" wp14:editId="0881DDAF">
              <wp:simplePos x="0" y="0"/>
              <wp:positionH relativeFrom="column">
                <wp:posOffset>-406400</wp:posOffset>
              </wp:positionH>
              <wp:positionV relativeFrom="paragraph">
                <wp:posOffset>-100330</wp:posOffset>
              </wp:positionV>
              <wp:extent cx="6502400" cy="7302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502400" cy="73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4E4E7" id="Rectangle 1" o:spid="_x0000_s1026" style="position:absolute;margin-left:-32pt;margin-top:-7.9pt;width:512pt;height: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eQIAAEQ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" filled="f" strokecolor="#1f3763 [1604]" strokeweight="1pt"/>
          </w:pict>
        </mc:Fallback>
      </mc:AlternateContent>
    </w:r>
    <w:r w:rsidRPr="000C4948">
      <w:rPr>
        <w:rFonts w:ascii="Arial" w:hAnsi="Arial" w:cs="Arial"/>
      </w:rPr>
      <w:t xml:space="preserve">Safeguarding and Welfare Requirement: </w:t>
    </w:r>
  </w:p>
  <w:p w14:paraId="4D94ED77" w14:textId="27470FEF" w:rsidR="000C4948" w:rsidRPr="000C4948" w:rsidRDefault="000C4948" w:rsidP="000C4948">
    <w:pPr>
      <w:rPr>
        <w:rFonts w:ascii="Arial" w:hAnsi="Arial" w:cs="Arial"/>
      </w:rPr>
    </w:pPr>
    <w:r w:rsidRPr="000C4948">
      <w:rPr>
        <w:rFonts w:ascii="Arial" w:hAnsi="Arial" w:cs="Arial"/>
      </w:rPr>
      <w:t>Health and self-care Children know the importance for good health of physical exercise, and a healthy diet, and talk about ways to keep healthy and safe.</w:t>
    </w:r>
  </w:p>
  <w:p w14:paraId="3A00E885" w14:textId="0169E935"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2923" w14:textId="77777777" w:rsidR="000C4948" w:rsidRDefault="000C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7049"/>
    <w:multiLevelType w:val="hybridMultilevel"/>
    <w:tmpl w:val="D8C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C0D79"/>
    <w:multiLevelType w:val="hybridMultilevel"/>
    <w:tmpl w:val="3524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991673">
    <w:abstractNumId w:val="1"/>
  </w:num>
  <w:num w:numId="2" w16cid:durableId="58938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48"/>
    <w:rsid w:val="000C4948"/>
    <w:rsid w:val="001966F5"/>
    <w:rsid w:val="00256CB3"/>
    <w:rsid w:val="002868E7"/>
    <w:rsid w:val="002E468C"/>
    <w:rsid w:val="00577A3C"/>
    <w:rsid w:val="005C14A0"/>
    <w:rsid w:val="00A94B25"/>
    <w:rsid w:val="00BA497A"/>
    <w:rsid w:val="00E71A7D"/>
    <w:rsid w:val="00E8212D"/>
    <w:rsid w:val="00FC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A72C5"/>
  <w15:chartTrackingRefBased/>
  <w15:docId w15:val="{D9B0CB85-8A1B-43BF-935F-7D7ED517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4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C4948"/>
  </w:style>
  <w:style w:type="paragraph" w:styleId="Footer">
    <w:name w:val="footer"/>
    <w:basedOn w:val="Normal"/>
    <w:link w:val="FooterChar"/>
    <w:uiPriority w:val="99"/>
    <w:unhideWhenUsed/>
    <w:rsid w:val="000C494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C4948"/>
  </w:style>
  <w:style w:type="paragraph" w:styleId="NormalWeb">
    <w:name w:val="Normal (Web)"/>
    <w:basedOn w:val="Normal"/>
    <w:uiPriority w:val="99"/>
    <w:unhideWhenUsed/>
    <w:rsid w:val="00256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400">
      <w:bodyDiv w:val="1"/>
      <w:marLeft w:val="0"/>
      <w:marRight w:val="0"/>
      <w:marTop w:val="0"/>
      <w:marBottom w:val="0"/>
      <w:divBdr>
        <w:top w:val="none" w:sz="0" w:space="0" w:color="auto"/>
        <w:left w:val="none" w:sz="0" w:space="0" w:color="auto"/>
        <w:bottom w:val="none" w:sz="0" w:space="0" w:color="auto"/>
        <w:right w:val="none" w:sz="0" w:space="0" w:color="auto"/>
      </w:divBdr>
    </w:div>
    <w:div w:id="331374506">
      <w:bodyDiv w:val="1"/>
      <w:marLeft w:val="0"/>
      <w:marRight w:val="0"/>
      <w:marTop w:val="0"/>
      <w:marBottom w:val="0"/>
      <w:divBdr>
        <w:top w:val="none" w:sz="0" w:space="0" w:color="auto"/>
        <w:left w:val="none" w:sz="0" w:space="0" w:color="auto"/>
        <w:bottom w:val="none" w:sz="0" w:space="0" w:color="auto"/>
        <w:right w:val="none" w:sz="0" w:space="0" w:color="auto"/>
      </w:divBdr>
    </w:div>
    <w:div w:id="20843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Safeguarding and Welfare Requirement: Health and self-care Children know the importance for good health of physical exercise, and a healthy diet, and talk about ways to keep healthy and safe.</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Welfare Requirement: Health and self-care Children know the importance for good health of physical exercise, and a healthy diet, and talk about ways to keep healthy and safe.</dc:title>
  <dc:subject/>
  <dc:creator>Rhiannon Grimsey</dc:creator>
  <cp:keywords/>
  <dc:description/>
  <cp:lastModifiedBy>Chloe Bambridge</cp:lastModifiedBy>
  <cp:revision>3</cp:revision>
  <cp:lastPrinted>2021-01-03T20:16:00Z</cp:lastPrinted>
  <dcterms:created xsi:type="dcterms:W3CDTF">2023-03-20T14:42:00Z</dcterms:created>
  <dcterms:modified xsi:type="dcterms:W3CDTF">2024-03-06T11:49:00Z</dcterms:modified>
</cp:coreProperties>
</file>